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0CAF" w14:textId="77777777" w:rsidR="00F9441E" w:rsidRPr="0008165A" w:rsidRDefault="00F76417" w:rsidP="0008165A">
      <w:pPr>
        <w:jc w:val="center"/>
        <w:rPr>
          <w:b/>
          <w:sz w:val="32"/>
        </w:rPr>
      </w:pPr>
      <w:r w:rsidRPr="0008165A">
        <w:rPr>
          <w:b/>
          <w:sz w:val="32"/>
        </w:rPr>
        <w:t xml:space="preserve">Quadrant II </w:t>
      </w:r>
      <w:r w:rsidR="0008165A" w:rsidRPr="0008165A">
        <w:rPr>
          <w:b/>
          <w:sz w:val="32"/>
        </w:rPr>
        <w:t xml:space="preserve">– </w:t>
      </w:r>
      <w:r w:rsidR="0073533F">
        <w:rPr>
          <w:b/>
          <w:sz w:val="32"/>
        </w:rPr>
        <w:t xml:space="preserve">Transcript and </w:t>
      </w:r>
      <w:r w:rsidR="0008165A" w:rsidRPr="0008165A">
        <w:rPr>
          <w:b/>
          <w:sz w:val="32"/>
        </w:rPr>
        <w:t>Related Materials</w:t>
      </w:r>
    </w:p>
    <w:p w14:paraId="30E98A64" w14:textId="77777777" w:rsidR="00F76417" w:rsidRDefault="00F76417" w:rsidP="0008165A"/>
    <w:p w14:paraId="0A6ED8B3" w14:textId="0DE39F4F" w:rsidR="00F254A2" w:rsidRPr="00CE3FC6" w:rsidRDefault="00F254A2" w:rsidP="00F254A2">
      <w:pPr>
        <w:rPr>
          <w:sz w:val="28"/>
        </w:rPr>
      </w:pPr>
      <w:r w:rsidRPr="00F254A2">
        <w:rPr>
          <w:b/>
          <w:bCs/>
          <w:sz w:val="28"/>
        </w:rPr>
        <w:t>Programme:</w:t>
      </w:r>
      <w:r w:rsidR="00C16524">
        <w:rPr>
          <w:b/>
          <w:bCs/>
          <w:sz w:val="28"/>
        </w:rPr>
        <w:t xml:space="preserve"> </w:t>
      </w:r>
      <w:r w:rsidR="00C16524" w:rsidRPr="00CE3FC6">
        <w:rPr>
          <w:sz w:val="28"/>
        </w:rPr>
        <w:t>Bachelor of Science (Third Year)</w:t>
      </w:r>
    </w:p>
    <w:p w14:paraId="597C119C" w14:textId="4A0AE502" w:rsidR="00F254A2" w:rsidRPr="00CE3FC6" w:rsidRDefault="00F254A2" w:rsidP="00F254A2">
      <w:pPr>
        <w:rPr>
          <w:sz w:val="28"/>
        </w:rPr>
      </w:pPr>
      <w:r w:rsidRPr="00F254A2">
        <w:rPr>
          <w:b/>
          <w:bCs/>
          <w:sz w:val="28"/>
        </w:rPr>
        <w:t>Subject</w:t>
      </w:r>
      <w:r w:rsidR="00C16524">
        <w:rPr>
          <w:b/>
          <w:bCs/>
          <w:sz w:val="28"/>
        </w:rPr>
        <w:t xml:space="preserve">        </w:t>
      </w:r>
      <w:r w:rsidRPr="00F254A2">
        <w:rPr>
          <w:b/>
          <w:bCs/>
          <w:sz w:val="28"/>
        </w:rPr>
        <w:t>:</w:t>
      </w:r>
      <w:r w:rsidR="0060095D">
        <w:rPr>
          <w:b/>
          <w:bCs/>
          <w:sz w:val="28"/>
        </w:rPr>
        <w:t xml:space="preserve"> </w:t>
      </w:r>
      <w:bookmarkStart w:id="0" w:name="_Hlk50289324"/>
      <w:r w:rsidR="00C16524" w:rsidRPr="00CE3FC6">
        <w:rPr>
          <w:sz w:val="28"/>
        </w:rPr>
        <w:t>Physics</w:t>
      </w:r>
    </w:p>
    <w:bookmarkEnd w:id="0"/>
    <w:p w14:paraId="07BC6B90" w14:textId="75FA06CF" w:rsidR="00F254A2" w:rsidRPr="00CE3FC6" w:rsidRDefault="00F254A2" w:rsidP="00F254A2">
      <w:pPr>
        <w:rPr>
          <w:sz w:val="28"/>
        </w:rPr>
      </w:pPr>
      <w:r w:rsidRPr="00F254A2">
        <w:rPr>
          <w:b/>
          <w:bCs/>
          <w:sz w:val="28"/>
        </w:rPr>
        <w:t>Paper Code:</w:t>
      </w:r>
      <w:r w:rsidR="00CE3FC6">
        <w:rPr>
          <w:b/>
          <w:bCs/>
          <w:sz w:val="28"/>
        </w:rPr>
        <w:t xml:space="preserve"> </w:t>
      </w:r>
      <w:r w:rsidR="00CE3FC6" w:rsidRPr="00CE3FC6">
        <w:rPr>
          <w:sz w:val="28"/>
        </w:rPr>
        <w:t>PYC 105</w:t>
      </w:r>
    </w:p>
    <w:p w14:paraId="62771747" w14:textId="392021AD" w:rsidR="00F254A2" w:rsidRPr="00F254A2" w:rsidRDefault="00F254A2" w:rsidP="00F254A2">
      <w:pPr>
        <w:rPr>
          <w:b/>
          <w:bCs/>
          <w:sz w:val="28"/>
        </w:rPr>
      </w:pPr>
      <w:r w:rsidRPr="00F254A2">
        <w:rPr>
          <w:b/>
          <w:bCs/>
          <w:sz w:val="28"/>
        </w:rPr>
        <w:t>Paper Title</w:t>
      </w:r>
      <w:r w:rsidR="00CE3FC6">
        <w:rPr>
          <w:b/>
          <w:bCs/>
          <w:sz w:val="28"/>
        </w:rPr>
        <w:t xml:space="preserve">  </w:t>
      </w:r>
      <w:r w:rsidRPr="00F254A2">
        <w:rPr>
          <w:b/>
          <w:bCs/>
          <w:sz w:val="28"/>
        </w:rPr>
        <w:t>:</w:t>
      </w:r>
      <w:r w:rsidR="00CE3FC6" w:rsidRPr="00CE3FC6">
        <w:rPr>
          <w:rFonts w:eastAsia="Calibri" w:hAnsi="Calibri" w:cs="Arial"/>
          <w:color w:val="000000"/>
          <w:kern w:val="24"/>
          <w:sz w:val="60"/>
          <w:szCs w:val="60"/>
        </w:rPr>
        <w:t xml:space="preserve"> </w:t>
      </w:r>
      <w:bookmarkStart w:id="1" w:name="_Hlk50289362"/>
      <w:r w:rsidR="00CE3FC6" w:rsidRPr="00CE3FC6">
        <w:rPr>
          <w:rFonts w:eastAsia="Calibri" w:hAnsi="Calibri" w:cs="Arial"/>
          <w:color w:val="000000"/>
          <w:kern w:val="24"/>
          <w:sz w:val="28"/>
          <w:szCs w:val="28"/>
        </w:rPr>
        <w:t>DSC: Classical Mechanics &amp; Thermal Physics – Section I</w:t>
      </w:r>
      <w:r w:rsidR="00C27248">
        <w:rPr>
          <w:rFonts w:eastAsia="Calibri" w:hAnsi="Calibri" w:cs="Arial"/>
          <w:color w:val="000000"/>
          <w:kern w:val="24"/>
          <w:sz w:val="28"/>
          <w:szCs w:val="28"/>
        </w:rPr>
        <w:t>I</w:t>
      </w:r>
      <w:r w:rsidR="00CE3FC6">
        <w:rPr>
          <w:rFonts w:eastAsia="Calibri" w:hAnsi="Calibri" w:cs="Arial"/>
          <w:color w:val="000000"/>
          <w:kern w:val="24"/>
          <w:sz w:val="60"/>
          <w:szCs w:val="60"/>
        </w:rPr>
        <w:t xml:space="preserve">        </w:t>
      </w:r>
      <w:bookmarkEnd w:id="1"/>
    </w:p>
    <w:p w14:paraId="0DC4DFD4" w14:textId="4462FBDB" w:rsidR="00F254A2" w:rsidRPr="00F254A2" w:rsidRDefault="00F254A2" w:rsidP="00F254A2">
      <w:pPr>
        <w:rPr>
          <w:b/>
          <w:bCs/>
          <w:sz w:val="28"/>
        </w:rPr>
      </w:pPr>
      <w:r w:rsidRPr="00F254A2">
        <w:rPr>
          <w:b/>
          <w:bCs/>
          <w:sz w:val="28"/>
        </w:rPr>
        <w:t>Unit</w:t>
      </w:r>
      <w:r w:rsidR="00CE3FC6">
        <w:rPr>
          <w:b/>
          <w:bCs/>
          <w:sz w:val="28"/>
        </w:rPr>
        <w:t xml:space="preserve">  </w:t>
      </w:r>
      <w:r w:rsidRPr="00F254A2">
        <w:rPr>
          <w:b/>
          <w:bCs/>
          <w:sz w:val="28"/>
        </w:rPr>
        <w:t>:</w:t>
      </w:r>
      <w:r w:rsidR="00CE3FC6">
        <w:rPr>
          <w:b/>
          <w:bCs/>
          <w:sz w:val="28"/>
        </w:rPr>
        <w:t xml:space="preserve"> </w:t>
      </w:r>
      <w:bookmarkStart w:id="2" w:name="_Hlk50289386"/>
      <w:r w:rsidR="00C27248">
        <w:rPr>
          <w:sz w:val="28"/>
        </w:rPr>
        <w:t>Statistical distributions</w:t>
      </w:r>
      <w:r w:rsidR="00CE3FC6">
        <w:rPr>
          <w:b/>
          <w:bCs/>
          <w:sz w:val="28"/>
        </w:rPr>
        <w:t xml:space="preserve">           </w:t>
      </w:r>
      <w:bookmarkEnd w:id="2"/>
    </w:p>
    <w:p w14:paraId="18CCA5D7" w14:textId="77777777" w:rsidR="008659D8" w:rsidRDefault="00F254A2" w:rsidP="00F254A2">
      <w:pPr>
        <w:rPr>
          <w:sz w:val="28"/>
        </w:rPr>
      </w:pPr>
      <w:r w:rsidRPr="00F254A2">
        <w:rPr>
          <w:b/>
          <w:bCs/>
          <w:sz w:val="28"/>
        </w:rPr>
        <w:t>Module Name:</w:t>
      </w:r>
      <w:r w:rsidR="00CE3FC6">
        <w:rPr>
          <w:b/>
          <w:bCs/>
          <w:sz w:val="28"/>
        </w:rPr>
        <w:t xml:space="preserve"> </w:t>
      </w:r>
      <w:bookmarkStart w:id="3" w:name="_Hlk50289406"/>
      <w:r w:rsidR="008659D8">
        <w:rPr>
          <w:sz w:val="28"/>
        </w:rPr>
        <w:t>Experimental verification of Maxwell Boltzmann distribution</w:t>
      </w:r>
    </w:p>
    <w:p w14:paraId="57BDE9B8" w14:textId="77777777" w:rsidR="008659D8" w:rsidRDefault="008659D8" w:rsidP="00F254A2">
      <w:pPr>
        <w:rPr>
          <w:b/>
          <w:bCs/>
          <w:sz w:val="28"/>
        </w:rPr>
      </w:pPr>
      <w:r>
        <w:rPr>
          <w:sz w:val="28"/>
        </w:rPr>
        <w:t xml:space="preserve">                             law ( </w:t>
      </w:r>
      <w:proofErr w:type="spellStart"/>
      <w:r>
        <w:rPr>
          <w:sz w:val="28"/>
        </w:rPr>
        <w:t>Zartman</w:t>
      </w:r>
      <w:proofErr w:type="spellEnd"/>
      <w:r>
        <w:rPr>
          <w:sz w:val="28"/>
        </w:rPr>
        <w:t xml:space="preserve"> Ko experiment ) </w:t>
      </w:r>
      <w:r w:rsidR="00962C51">
        <w:rPr>
          <w:b/>
          <w:bCs/>
          <w:sz w:val="28"/>
        </w:rPr>
        <w:t xml:space="preserve">     </w:t>
      </w:r>
    </w:p>
    <w:p w14:paraId="54CB841B" w14:textId="29FB4F0B" w:rsidR="00F254A2" w:rsidRPr="008659D8" w:rsidRDefault="008659D8" w:rsidP="00F254A2">
      <w:pPr>
        <w:rPr>
          <w:sz w:val="28"/>
        </w:rPr>
      </w:pPr>
      <w:r>
        <w:rPr>
          <w:b/>
          <w:bCs/>
          <w:sz w:val="28"/>
        </w:rPr>
        <w:t xml:space="preserve">                            </w:t>
      </w:r>
      <w:r w:rsidRPr="008659D8">
        <w:rPr>
          <w:sz w:val="28"/>
        </w:rPr>
        <w:t>Bose Einstein and Fermi Dirac statistics ( qualitative study )</w:t>
      </w:r>
      <w:r w:rsidR="00962C51" w:rsidRPr="008659D8">
        <w:rPr>
          <w:sz w:val="28"/>
        </w:rPr>
        <w:t xml:space="preserve">                      </w:t>
      </w:r>
    </w:p>
    <w:bookmarkEnd w:id="3"/>
    <w:p w14:paraId="1E97F393" w14:textId="619ACAF7" w:rsidR="00F254A2" w:rsidRPr="00CE3FC6" w:rsidRDefault="00F254A2" w:rsidP="00F254A2">
      <w:pPr>
        <w:rPr>
          <w:sz w:val="28"/>
        </w:rPr>
      </w:pPr>
      <w:r w:rsidRPr="00F254A2">
        <w:rPr>
          <w:b/>
          <w:bCs/>
          <w:sz w:val="28"/>
        </w:rPr>
        <w:t>Module No:</w:t>
      </w:r>
      <w:r w:rsidR="00CE3FC6">
        <w:rPr>
          <w:b/>
          <w:bCs/>
          <w:sz w:val="28"/>
        </w:rPr>
        <w:t xml:space="preserve"> </w:t>
      </w:r>
      <w:r w:rsidR="00C27248">
        <w:rPr>
          <w:sz w:val="28"/>
        </w:rPr>
        <w:t>1</w:t>
      </w:r>
      <w:r w:rsidR="008659D8">
        <w:rPr>
          <w:sz w:val="28"/>
        </w:rPr>
        <w:t>9</w:t>
      </w:r>
    </w:p>
    <w:p w14:paraId="46681A3B" w14:textId="61F81B76" w:rsidR="00F254A2" w:rsidRPr="00F254A2" w:rsidRDefault="00F254A2" w:rsidP="00F254A2">
      <w:pPr>
        <w:rPr>
          <w:b/>
          <w:bCs/>
          <w:sz w:val="28"/>
        </w:rPr>
      </w:pPr>
      <w:r w:rsidRPr="00F254A2">
        <w:rPr>
          <w:b/>
          <w:bCs/>
          <w:sz w:val="28"/>
        </w:rPr>
        <w:t>Name of the Presenter:</w:t>
      </w:r>
      <w:r w:rsidR="00CE3FC6">
        <w:rPr>
          <w:b/>
          <w:bCs/>
          <w:sz w:val="28"/>
        </w:rPr>
        <w:t xml:space="preserve"> </w:t>
      </w:r>
      <w:bookmarkStart w:id="4" w:name="_Hlk50289437"/>
      <w:r w:rsidR="00CE3FC6" w:rsidRPr="00CE3FC6">
        <w:rPr>
          <w:sz w:val="28"/>
        </w:rPr>
        <w:t xml:space="preserve">Mahendra R. </w:t>
      </w:r>
      <w:r w:rsidR="00FF7703">
        <w:rPr>
          <w:sz w:val="28"/>
        </w:rPr>
        <w:t>P</w:t>
      </w:r>
      <w:r w:rsidR="00CE3FC6" w:rsidRPr="00CE3FC6">
        <w:rPr>
          <w:sz w:val="28"/>
        </w:rPr>
        <w:t>ednekar</w:t>
      </w:r>
      <w:bookmarkEnd w:id="4"/>
    </w:p>
    <w:p w14:paraId="22C31C62" w14:textId="77777777" w:rsidR="00F254A2" w:rsidRDefault="00F254A2" w:rsidP="00F254A2">
      <w:pPr>
        <w:rPr>
          <w:b/>
          <w:bCs/>
          <w:sz w:val="32"/>
        </w:rPr>
      </w:pPr>
      <w:r>
        <w:rPr>
          <w:b/>
          <w:bCs/>
          <w:noProof/>
          <w:sz w:val="32"/>
          <w:lang w:eastAsia="en-IN"/>
        </w:rPr>
        <mc:AlternateContent>
          <mc:Choice Requires="wps">
            <w:drawing>
              <wp:anchor distT="0" distB="0" distL="114300" distR="114300" simplePos="0" relativeHeight="251659264" behindDoc="0" locked="0" layoutInCell="1" allowOverlap="1" wp14:anchorId="14BEF96B" wp14:editId="1CC5A4E2">
                <wp:simplePos x="0" y="0"/>
                <wp:positionH relativeFrom="column">
                  <wp:posOffset>-129540</wp:posOffset>
                </wp:positionH>
                <wp:positionV relativeFrom="paragraph">
                  <wp:posOffset>64770</wp:posOffset>
                </wp:positionV>
                <wp:extent cx="6141720" cy="45719"/>
                <wp:effectExtent l="0" t="0" r="11430" b="12065"/>
                <wp:wrapNone/>
                <wp:docPr id="1" name="Rectangle 1"/>
                <wp:cNvGraphicFramePr/>
                <a:graphic xmlns:a="http://schemas.openxmlformats.org/drawingml/2006/main">
                  <a:graphicData uri="http://schemas.microsoft.com/office/word/2010/wordprocessingShape">
                    <wps:wsp>
                      <wps:cNvSpPr/>
                      <wps:spPr>
                        <a:xfrm>
                          <a:off x="0" y="0"/>
                          <a:ext cx="614172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D49785" w14:textId="6553243A" w:rsidR="00962C51" w:rsidRDefault="00962C51" w:rsidP="00962C51">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EF96B" id="Rectangle 1" o:spid="_x0000_s1026" style="position:absolute;margin-left:-10.2pt;margin-top:5.1pt;width:48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" fillcolor="#4472c4 [3204]" strokecolor="#1f3763 [1604]" strokeweight="1pt">
                <v:textbox>
                  <w:txbxContent>
                    <w:p w14:paraId="5ED49785" w14:textId="6553243A" w:rsidR="00962C51" w:rsidRDefault="00962C51" w:rsidP="00962C51">
                      <w:pPr>
                        <w:jc w:val="center"/>
                      </w:pPr>
                      <w:r>
                        <w:t>T</w:t>
                      </w:r>
                    </w:p>
                  </w:txbxContent>
                </v:textbox>
              </v:rect>
            </w:pict>
          </mc:Fallback>
        </mc:AlternateContent>
      </w:r>
    </w:p>
    <w:p w14:paraId="32249200" w14:textId="2493812F" w:rsidR="00F76417" w:rsidRDefault="005C6FCA" w:rsidP="0008165A">
      <w:pPr>
        <w:rPr>
          <w:b/>
          <w:sz w:val="28"/>
        </w:rPr>
      </w:pPr>
      <w:r>
        <w:rPr>
          <w:b/>
          <w:sz w:val="28"/>
        </w:rPr>
        <w:t>Notes</w:t>
      </w:r>
      <w:r w:rsidR="00962C51">
        <w:rPr>
          <w:b/>
          <w:sz w:val="28"/>
        </w:rPr>
        <w:t xml:space="preserve">     :</w:t>
      </w:r>
    </w:p>
    <w:p w14:paraId="3041FE09" w14:textId="51A5DA55" w:rsidR="00EE1C2C" w:rsidRDefault="00EE1C2C" w:rsidP="00EE1C2C">
      <w:pPr>
        <w:rPr>
          <w:b/>
          <w:bCs/>
          <w:iCs/>
          <w:sz w:val="28"/>
        </w:rPr>
      </w:pPr>
      <w:r w:rsidRPr="00EE1C2C">
        <w:rPr>
          <w:b/>
          <w:bCs/>
          <w:iCs/>
          <w:sz w:val="28"/>
        </w:rPr>
        <w:t xml:space="preserve">Experimental verification of Maxwell Boltzmann distribution law ( </w:t>
      </w:r>
      <w:proofErr w:type="spellStart"/>
      <w:r w:rsidRPr="00EE1C2C">
        <w:rPr>
          <w:b/>
          <w:bCs/>
          <w:iCs/>
          <w:sz w:val="28"/>
        </w:rPr>
        <w:t>Zartman</w:t>
      </w:r>
      <w:proofErr w:type="spellEnd"/>
      <w:r w:rsidRPr="00EE1C2C">
        <w:rPr>
          <w:b/>
          <w:bCs/>
          <w:iCs/>
          <w:sz w:val="28"/>
        </w:rPr>
        <w:t xml:space="preserve"> ko experiment)</w:t>
      </w:r>
    </w:p>
    <w:p w14:paraId="62B5C040" w14:textId="7C2F6D9B" w:rsidR="00353025" w:rsidRPr="00EE1C2C" w:rsidRDefault="00353025" w:rsidP="00EE1C2C">
      <w:pPr>
        <w:rPr>
          <w:b/>
          <w:bCs/>
          <w:iCs/>
          <w:sz w:val="28"/>
        </w:rPr>
      </w:pPr>
      <w:r>
        <w:rPr>
          <w:b/>
          <w:bCs/>
          <w:iCs/>
          <w:sz w:val="28"/>
        </w:rPr>
        <w:t xml:space="preserve">                                         </w:t>
      </w:r>
      <w:r>
        <w:rPr>
          <w:noProof/>
        </w:rPr>
        <w:drawing>
          <wp:inline distT="0" distB="0" distL="0" distR="0" wp14:anchorId="6A52B828" wp14:editId="7FD1740B">
            <wp:extent cx="3644900" cy="3534162"/>
            <wp:effectExtent l="0" t="0" r="0" b="0"/>
            <wp:docPr id="3" name="Content Placeholder 2">
              <a:extLst xmlns:a="http://schemas.openxmlformats.org/drawingml/2006/main">
                <a:ext uri="{FF2B5EF4-FFF2-40B4-BE49-F238E27FC236}">
                  <a16:creationId xmlns:a16="http://schemas.microsoft.com/office/drawing/2014/main" id="{71A7E571-B0F3-4DD0-A5A5-8A2CC22423D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a:extLst>
                        <a:ext uri="{FF2B5EF4-FFF2-40B4-BE49-F238E27FC236}">
                          <a16:creationId xmlns:a16="http://schemas.microsoft.com/office/drawing/2014/main" id="{71A7E571-B0F3-4DD0-A5A5-8A2CC22423D9}"/>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8358" cy="3537515"/>
                    </a:xfrm>
                    <a:prstGeom prst="rect">
                      <a:avLst/>
                    </a:prstGeom>
                  </pic:spPr>
                </pic:pic>
              </a:graphicData>
            </a:graphic>
          </wp:inline>
        </w:drawing>
      </w:r>
    </w:p>
    <w:p w14:paraId="6EBB6C85" w14:textId="77777777" w:rsidR="00EE1C2C" w:rsidRPr="00EE1C2C" w:rsidRDefault="00EE1C2C" w:rsidP="00EE1C2C">
      <w:pPr>
        <w:rPr>
          <w:bCs/>
          <w:iCs/>
          <w:sz w:val="28"/>
        </w:rPr>
      </w:pPr>
      <w:r w:rsidRPr="00EE1C2C">
        <w:rPr>
          <w:bCs/>
          <w:iCs/>
          <w:sz w:val="28"/>
        </w:rPr>
        <w:lastRenderedPageBreak/>
        <w:t xml:space="preserve">A direct experimental verification of the Maxwell-Boltzmann law of distribution of molecular speeds was made by </w:t>
      </w:r>
      <w:proofErr w:type="spellStart"/>
      <w:r w:rsidRPr="00EE1C2C">
        <w:rPr>
          <w:bCs/>
          <w:iCs/>
          <w:sz w:val="28"/>
        </w:rPr>
        <w:t>Zartman</w:t>
      </w:r>
      <w:proofErr w:type="spellEnd"/>
      <w:r w:rsidRPr="00EE1C2C">
        <w:rPr>
          <w:bCs/>
          <w:iCs/>
          <w:sz w:val="28"/>
        </w:rPr>
        <w:t xml:space="preserve"> and Ko in 1930. The figure shown describes the experimental arrangement used by them. They used an oven containing bismuth vapour at a known high temperature of about 827</w:t>
      </w:r>
      <w:r w:rsidRPr="00EE1C2C">
        <w:rPr>
          <w:bCs/>
          <w:iCs/>
          <w:sz w:val="28"/>
          <w:vertAlign w:val="superscript"/>
        </w:rPr>
        <w:t>0</w:t>
      </w:r>
      <w:r w:rsidRPr="00EE1C2C">
        <w:rPr>
          <w:bCs/>
          <w:iCs/>
          <w:sz w:val="28"/>
        </w:rPr>
        <w:t>C. Molecules of Bismuth emerge from a slit in the oven into an evacuated region above. Fast moving molecules escape from the oven more often than the slow ones. The beam is made unidirectional by a second slit, collimating it. Above this slit, there is a cylindrical drum which can be rotated in the vacuum about a horizontal axis perpendicular to the plane of the figure. There is a small opening to the drum to enable the beam of molecules to enter it. Initially the drum is held stationary so that the beam can enter the drum. The beam moves along a diameter of the drum and the molecules are deposited on a glass plate P, mounted on the inside wall of the drum just opposite the opening of the drum. During the experiment, the drum is constantly rotated at a constant angular speed, so that bursts of molecules enter the drum in each rotation. Since the speeds of the molecules differ, some molecules cross the diameter quickly and others take a longer time. Also the drum turns while the molecules move across it, hence they strike the glass plate at different places. Thus using this apparatus, the distribution of molecular speeds is translated into a distribution in space around the inside of the drum. This is indicated by the variation in the variation in the darkening of the glass where the bismuth is deposited . The thickness of the deposit of the deposit is measured optically and comparison is made of the observed distribution of molecular speeds with the Maxwell-Boltzmann theoretical distribution. The two are in excellent agreement.</w:t>
      </w:r>
    </w:p>
    <w:p w14:paraId="273F0E93" w14:textId="77777777" w:rsidR="00EE1C2C" w:rsidRPr="00EE1C2C" w:rsidRDefault="00EE1C2C" w:rsidP="00EE1C2C">
      <w:pPr>
        <w:rPr>
          <w:b/>
          <w:bCs/>
          <w:iCs/>
          <w:sz w:val="28"/>
        </w:rPr>
      </w:pPr>
      <w:r w:rsidRPr="00EE1C2C">
        <w:rPr>
          <w:b/>
          <w:bCs/>
          <w:iCs/>
          <w:sz w:val="28"/>
        </w:rPr>
        <w:t>Bose Einstein Statistics</w:t>
      </w:r>
    </w:p>
    <w:p w14:paraId="391ED261" w14:textId="77777777" w:rsidR="00EE1C2C" w:rsidRPr="00EE1C2C" w:rsidRDefault="00EE1C2C" w:rsidP="00EE1C2C">
      <w:pPr>
        <w:rPr>
          <w:bCs/>
          <w:iCs/>
          <w:sz w:val="28"/>
        </w:rPr>
      </w:pPr>
      <w:r w:rsidRPr="00EE1C2C">
        <w:rPr>
          <w:bCs/>
          <w:iCs/>
          <w:sz w:val="28"/>
        </w:rPr>
        <w:t>Identical and indistinguishable particles which have spin zero or integral spin are called classified as Bose particles or Bosons. They do not obey the Pauli exclusion principle.</w:t>
      </w:r>
    </w:p>
    <w:p w14:paraId="6E7996D2" w14:textId="77777777" w:rsidR="00EE1C2C" w:rsidRPr="00EE1C2C" w:rsidRDefault="00EE1C2C" w:rsidP="00EE1C2C">
      <w:pPr>
        <w:rPr>
          <w:bCs/>
          <w:iCs/>
          <w:sz w:val="28"/>
        </w:rPr>
      </w:pPr>
      <w:r w:rsidRPr="00EE1C2C">
        <w:rPr>
          <w:bCs/>
          <w:iCs/>
          <w:sz w:val="28"/>
        </w:rPr>
        <w:t>Consider a system of identical particles, each having a total spin angular momentum which is integral, i.e. 0,1,2,3,……..  . example of such system are collection of He</w:t>
      </w:r>
      <w:r w:rsidRPr="00EE1C2C">
        <w:rPr>
          <w:bCs/>
          <w:iCs/>
          <w:sz w:val="28"/>
          <w:vertAlign w:val="superscript"/>
        </w:rPr>
        <w:t>4</w:t>
      </w:r>
      <w:r w:rsidRPr="00EE1C2C">
        <w:rPr>
          <w:bCs/>
          <w:iCs/>
          <w:sz w:val="28"/>
        </w:rPr>
        <w:t xml:space="preserve"> atoms or photons. We know that the wave function </w:t>
      </w:r>
      <w:bookmarkStart w:id="5" w:name="_Hlk83758513"/>
      <w:r w:rsidRPr="00EE1C2C">
        <w:rPr>
          <w:bCs/>
          <w:iCs/>
          <w:sz w:val="28"/>
        </w:rPr>
        <w:t>Ѱ</w:t>
      </w:r>
      <w:bookmarkEnd w:id="5"/>
      <w:r w:rsidRPr="00EE1C2C">
        <w:rPr>
          <w:bCs/>
          <w:iCs/>
          <w:sz w:val="28"/>
        </w:rPr>
        <w:t xml:space="preserve"> of the system must be symmetric i.e. it should remain unchanged under interchange of any two particles. Thus interchange of any two particles does not lead to a new state for the system. The particles must, therefore, be considered indistinguishable, in considering different states of the system. There is no </w:t>
      </w:r>
      <w:r w:rsidRPr="00EE1C2C">
        <w:rPr>
          <w:bCs/>
          <w:iCs/>
          <w:sz w:val="28"/>
        </w:rPr>
        <w:lastRenderedPageBreak/>
        <w:t>restriction on how many particles can there be in any one single particle state. Particles which satisfy the symmetry requirements stated above obey the Bose-Einstein statistics and are called bosons.</w:t>
      </w:r>
    </w:p>
    <w:p w14:paraId="499BF059" w14:textId="2FE7F59D" w:rsidR="00EE1C2C" w:rsidRPr="00EE1C2C" w:rsidRDefault="00EE1C2C" w:rsidP="00EE1C2C">
      <w:pPr>
        <w:rPr>
          <w:bCs/>
          <w:iCs/>
          <w:sz w:val="28"/>
        </w:rPr>
      </w:pPr>
      <w:r w:rsidRPr="00EE1C2C">
        <w:rPr>
          <w:bCs/>
          <w:iCs/>
          <w:sz w:val="28"/>
        </w:rPr>
        <w:t xml:space="preserve"> Imagine a box divided by </w:t>
      </w:r>
      <w:proofErr w:type="spellStart"/>
      <w:r w:rsidRPr="00EE1C2C">
        <w:rPr>
          <w:bCs/>
          <w:iCs/>
          <w:sz w:val="28"/>
        </w:rPr>
        <w:t>g</w:t>
      </w:r>
      <w:r w:rsidRPr="00EE1C2C">
        <w:rPr>
          <w:bCs/>
          <w:iCs/>
          <w:sz w:val="28"/>
          <w:vertAlign w:val="subscript"/>
        </w:rPr>
        <w:t>i</w:t>
      </w:r>
      <w:proofErr w:type="spellEnd"/>
      <w:r w:rsidRPr="00EE1C2C">
        <w:rPr>
          <w:bCs/>
          <w:iCs/>
          <w:sz w:val="28"/>
          <w:vertAlign w:val="subscript"/>
        </w:rPr>
        <w:t xml:space="preserve"> </w:t>
      </w:r>
      <w:r w:rsidRPr="00EE1C2C">
        <w:rPr>
          <w:bCs/>
          <w:iCs/>
          <w:sz w:val="28"/>
        </w:rPr>
        <w:t xml:space="preserve">- 1 partitions into </w:t>
      </w:r>
      <w:proofErr w:type="spellStart"/>
      <w:r w:rsidRPr="00EE1C2C">
        <w:rPr>
          <w:bCs/>
          <w:iCs/>
          <w:sz w:val="28"/>
        </w:rPr>
        <w:t>g</w:t>
      </w:r>
      <w:r w:rsidRPr="00EE1C2C">
        <w:rPr>
          <w:bCs/>
          <w:iCs/>
          <w:sz w:val="28"/>
          <w:vertAlign w:val="subscript"/>
        </w:rPr>
        <w:t>i</w:t>
      </w:r>
      <w:proofErr w:type="spellEnd"/>
      <w:r w:rsidRPr="00EE1C2C">
        <w:rPr>
          <w:bCs/>
          <w:iCs/>
          <w:sz w:val="28"/>
        </w:rPr>
        <w:t xml:space="preserve"> sections. The </w:t>
      </w:r>
      <w:proofErr w:type="spellStart"/>
      <w:r w:rsidRPr="00EE1C2C">
        <w:rPr>
          <w:bCs/>
          <w:iCs/>
          <w:sz w:val="28"/>
        </w:rPr>
        <w:t>n</w:t>
      </w:r>
      <w:r w:rsidRPr="00EE1C2C">
        <w:rPr>
          <w:bCs/>
          <w:iCs/>
          <w:sz w:val="28"/>
          <w:vertAlign w:val="subscript"/>
        </w:rPr>
        <w:t>i</w:t>
      </w:r>
      <w:proofErr w:type="spellEnd"/>
      <w:r w:rsidRPr="00EE1C2C">
        <w:rPr>
          <w:bCs/>
          <w:iCs/>
          <w:sz w:val="28"/>
        </w:rPr>
        <w:t xml:space="preserve"> particles are to be distributed among these sections. The total number of permutations of the </w:t>
      </w:r>
      <w:proofErr w:type="spellStart"/>
      <w:r w:rsidRPr="00EE1C2C">
        <w:rPr>
          <w:bCs/>
          <w:iCs/>
          <w:sz w:val="28"/>
        </w:rPr>
        <w:t>ni</w:t>
      </w:r>
      <w:proofErr w:type="spellEnd"/>
      <w:r w:rsidRPr="00EE1C2C">
        <w:rPr>
          <w:bCs/>
          <w:iCs/>
          <w:sz w:val="28"/>
        </w:rPr>
        <w:t xml:space="preserve"> particles and the </w:t>
      </w:r>
      <w:proofErr w:type="spellStart"/>
      <w:r w:rsidRPr="00EE1C2C">
        <w:rPr>
          <w:bCs/>
          <w:iCs/>
          <w:sz w:val="28"/>
        </w:rPr>
        <w:t>g</w:t>
      </w:r>
      <w:r w:rsidRPr="00EE1C2C">
        <w:rPr>
          <w:bCs/>
          <w:iCs/>
          <w:sz w:val="28"/>
          <w:vertAlign w:val="subscript"/>
        </w:rPr>
        <w:t>i</w:t>
      </w:r>
      <w:proofErr w:type="spellEnd"/>
      <w:r w:rsidRPr="00EE1C2C">
        <w:rPr>
          <w:bCs/>
          <w:iCs/>
          <w:sz w:val="28"/>
          <w:vertAlign w:val="subscript"/>
        </w:rPr>
        <w:t xml:space="preserve"> </w:t>
      </w:r>
      <w:r w:rsidRPr="00EE1C2C">
        <w:rPr>
          <w:bCs/>
          <w:iCs/>
          <w:sz w:val="28"/>
        </w:rPr>
        <w:t xml:space="preserve">– 1 partitions is ( </w:t>
      </w:r>
      <w:proofErr w:type="spellStart"/>
      <w:r w:rsidRPr="00EE1C2C">
        <w:rPr>
          <w:bCs/>
          <w:iCs/>
          <w:sz w:val="28"/>
        </w:rPr>
        <w:t>n</w:t>
      </w:r>
      <w:r w:rsidRPr="00EE1C2C">
        <w:rPr>
          <w:bCs/>
          <w:iCs/>
          <w:sz w:val="28"/>
          <w:vertAlign w:val="subscript"/>
        </w:rPr>
        <w:t>i</w:t>
      </w:r>
      <w:proofErr w:type="spellEnd"/>
      <w:r w:rsidRPr="00EE1C2C">
        <w:rPr>
          <w:bCs/>
          <w:iCs/>
          <w:sz w:val="28"/>
        </w:rPr>
        <w:t xml:space="preserve"> + </w:t>
      </w:r>
      <w:proofErr w:type="spellStart"/>
      <w:r w:rsidRPr="00EE1C2C">
        <w:rPr>
          <w:bCs/>
          <w:iCs/>
          <w:sz w:val="28"/>
        </w:rPr>
        <w:t>g</w:t>
      </w:r>
      <w:r w:rsidRPr="00EE1C2C">
        <w:rPr>
          <w:bCs/>
          <w:iCs/>
          <w:sz w:val="28"/>
          <w:vertAlign w:val="subscript"/>
        </w:rPr>
        <w:t>i</w:t>
      </w:r>
      <w:proofErr w:type="spellEnd"/>
      <w:r w:rsidRPr="00EE1C2C">
        <w:rPr>
          <w:bCs/>
          <w:iCs/>
          <w:sz w:val="28"/>
        </w:rPr>
        <w:t xml:space="preserve"> – 1 )!. Since the </w:t>
      </w:r>
      <w:proofErr w:type="spellStart"/>
      <w:r w:rsidRPr="00EE1C2C">
        <w:rPr>
          <w:bCs/>
          <w:iCs/>
          <w:sz w:val="28"/>
        </w:rPr>
        <w:t>n</w:t>
      </w:r>
      <w:r w:rsidRPr="00EE1C2C">
        <w:rPr>
          <w:bCs/>
          <w:iCs/>
          <w:sz w:val="28"/>
          <w:vertAlign w:val="subscript"/>
        </w:rPr>
        <w:t>i</w:t>
      </w:r>
      <w:proofErr w:type="spellEnd"/>
      <w:r w:rsidRPr="00EE1C2C">
        <w:rPr>
          <w:bCs/>
          <w:iCs/>
          <w:sz w:val="28"/>
          <w:vertAlign w:val="subscript"/>
        </w:rPr>
        <w:t xml:space="preserve"> </w:t>
      </w:r>
      <w:r w:rsidRPr="00EE1C2C">
        <w:rPr>
          <w:bCs/>
          <w:iCs/>
          <w:sz w:val="28"/>
        </w:rPr>
        <w:t xml:space="preserve">particles are indistinguishable, permutations among the particles do not really produce a new arrangement. Hence the total number of permutations of </w:t>
      </w:r>
      <w:proofErr w:type="spellStart"/>
      <w:r w:rsidRPr="00EE1C2C">
        <w:rPr>
          <w:bCs/>
          <w:iCs/>
          <w:sz w:val="28"/>
        </w:rPr>
        <w:t>n</w:t>
      </w:r>
      <w:r w:rsidRPr="00EE1C2C">
        <w:rPr>
          <w:bCs/>
          <w:iCs/>
          <w:sz w:val="28"/>
          <w:vertAlign w:val="subscript"/>
        </w:rPr>
        <w:t>i</w:t>
      </w:r>
      <w:proofErr w:type="spellEnd"/>
      <w:r w:rsidRPr="00EE1C2C">
        <w:rPr>
          <w:bCs/>
          <w:iCs/>
          <w:sz w:val="28"/>
        </w:rPr>
        <w:t xml:space="preserve"> particles and </w:t>
      </w:r>
      <w:proofErr w:type="spellStart"/>
      <w:r w:rsidRPr="00EE1C2C">
        <w:rPr>
          <w:bCs/>
          <w:iCs/>
          <w:sz w:val="28"/>
        </w:rPr>
        <w:t>g</w:t>
      </w:r>
      <w:r w:rsidRPr="00EE1C2C">
        <w:rPr>
          <w:bCs/>
          <w:iCs/>
          <w:sz w:val="28"/>
          <w:vertAlign w:val="subscript"/>
        </w:rPr>
        <w:t>i</w:t>
      </w:r>
      <w:proofErr w:type="spellEnd"/>
      <w:r w:rsidRPr="00EE1C2C">
        <w:rPr>
          <w:bCs/>
          <w:iCs/>
          <w:sz w:val="28"/>
        </w:rPr>
        <w:t xml:space="preserve"> – 1 partitions is </w:t>
      </w:r>
      <m:oMath>
        <m:r>
          <w:rPr>
            <w:rFonts w:ascii="Cambria Math" w:hAnsi="Cambria Math"/>
            <w:sz w:val="28"/>
          </w:rPr>
          <m:t xml:space="preserve"> </m:t>
        </m:r>
        <m:f>
          <m:fPr>
            <m:ctrlPr>
              <w:rPr>
                <w:rFonts w:ascii="Cambria Math" w:hAnsi="Cambria Math"/>
                <w:bCs/>
                <w:i/>
                <w:iCs/>
                <w:sz w:val="28"/>
              </w:rPr>
            </m:ctrlPr>
          </m:fPr>
          <m:num>
            <m:d>
              <m:dPr>
                <m:ctrlPr>
                  <w:rPr>
                    <w:rFonts w:ascii="Cambria Math" w:hAnsi="Cambria Math"/>
                    <w:bCs/>
                    <w:sz w:val="28"/>
                  </w:rPr>
                </m:ctrlPr>
              </m:dPr>
              <m:e>
                <m:r>
                  <m:rPr>
                    <m:sty m:val="p"/>
                  </m:rPr>
                  <w:rPr>
                    <w:rFonts w:ascii="Cambria Math" w:hAnsi="Cambria Math"/>
                    <w:sz w:val="28"/>
                  </w:rPr>
                  <m:t xml:space="preserve"> </m:t>
                </m:r>
                <m:sSub>
                  <m:sSubPr>
                    <m:ctrlPr>
                      <w:rPr>
                        <w:rFonts w:ascii="Cambria Math" w:hAnsi="Cambria Math"/>
                        <w:bCs/>
                        <w:sz w:val="28"/>
                      </w:rPr>
                    </m:ctrlPr>
                  </m:sSubPr>
                  <m:e>
                    <m:r>
                      <m:rPr>
                        <m:sty m:val="p"/>
                      </m:rPr>
                      <w:rPr>
                        <w:rFonts w:ascii="Cambria Math" w:hAnsi="Cambria Math"/>
                        <w:sz w:val="28"/>
                      </w:rPr>
                      <m:t>n</m:t>
                    </m:r>
                  </m:e>
                  <m:sub>
                    <m:r>
                      <w:rPr>
                        <w:rFonts w:ascii="Cambria Math" w:hAnsi="Cambria Math"/>
                        <w:sz w:val="28"/>
                      </w:rPr>
                      <m:t>i</m:t>
                    </m:r>
                  </m:sub>
                </m:sSub>
                <m:r>
                  <w:rPr>
                    <w:rFonts w:ascii="Cambria Math" w:hAnsi="Cambria Math"/>
                    <w:sz w:val="28"/>
                  </w:rPr>
                  <m:t xml:space="preserve">+ </m:t>
                </m:r>
                <m:sSub>
                  <m:sSubPr>
                    <m:ctrlPr>
                      <w:rPr>
                        <w:rFonts w:ascii="Cambria Math" w:hAnsi="Cambria Math"/>
                        <w:bCs/>
                        <w:i/>
                        <w:sz w:val="28"/>
                      </w:rPr>
                    </m:ctrlPr>
                  </m:sSubPr>
                  <m:e>
                    <m:r>
                      <m:rPr>
                        <m:sty m:val="p"/>
                      </m:rPr>
                      <w:rPr>
                        <w:rFonts w:ascii="Cambria Math" w:hAnsi="Cambria Math"/>
                        <w:sz w:val="28"/>
                      </w:rPr>
                      <m:t>g</m:t>
                    </m:r>
                  </m:e>
                  <m:sub>
                    <m:r>
                      <m:rPr>
                        <m:sty m:val="p"/>
                      </m:rPr>
                      <w:rPr>
                        <w:rFonts w:ascii="Cambria Math" w:hAnsi="Cambria Math"/>
                        <w:sz w:val="28"/>
                      </w:rPr>
                      <m:t>i</m:t>
                    </m:r>
                  </m:sub>
                </m:sSub>
                <m:r>
                  <w:rPr>
                    <w:rFonts w:ascii="Cambria Math" w:hAnsi="Cambria Math"/>
                    <w:sz w:val="28"/>
                  </w:rPr>
                  <m:t xml:space="preserve">-1 </m:t>
                </m:r>
                <m:ctrlPr>
                  <w:rPr>
                    <w:rFonts w:ascii="Cambria Math" w:hAnsi="Cambria Math"/>
                    <w:bCs/>
                    <w:i/>
                    <w:sz w:val="28"/>
                  </w:rPr>
                </m:ctrlPr>
              </m:e>
            </m:d>
            <m:r>
              <w:rPr>
                <w:rFonts w:ascii="Cambria Math" w:hAnsi="Cambria Math"/>
                <w:sz w:val="28"/>
              </w:rPr>
              <m:t>!</m:t>
            </m:r>
          </m:num>
          <m:den>
            <m:sSub>
              <m:sSubPr>
                <m:ctrlPr>
                  <w:rPr>
                    <w:rFonts w:ascii="Cambria Math" w:hAnsi="Cambria Math"/>
                    <w:bCs/>
                    <w:i/>
                    <w:iCs/>
                    <w:sz w:val="28"/>
                  </w:rPr>
                </m:ctrlPr>
              </m:sSubPr>
              <m:e>
                <m:r>
                  <m:rPr>
                    <m:sty m:val="p"/>
                  </m:rPr>
                  <w:rPr>
                    <w:rFonts w:ascii="Cambria Math" w:hAnsi="Cambria Math"/>
                    <w:sz w:val="28"/>
                  </w:rPr>
                  <m:t>n</m:t>
                </m:r>
              </m:e>
              <m:sub>
                <m:r>
                  <m:rPr>
                    <m:sty m:val="p"/>
                  </m:rPr>
                  <w:rPr>
                    <w:rFonts w:ascii="Cambria Math" w:hAnsi="Cambria Math"/>
                    <w:sz w:val="28"/>
                  </w:rPr>
                  <m:t>i</m:t>
                </m:r>
              </m:sub>
            </m:sSub>
            <m:r>
              <w:rPr>
                <w:rFonts w:ascii="Cambria Math" w:hAnsi="Cambria Math"/>
                <w:sz w:val="28"/>
              </w:rPr>
              <m:t>!</m:t>
            </m:r>
          </m:den>
        </m:f>
      </m:oMath>
      <w:r w:rsidRPr="00EE1C2C">
        <w:rPr>
          <w:bCs/>
          <w:iCs/>
          <w:sz w:val="28"/>
        </w:rPr>
        <w:t xml:space="preserve"> . Further, the permutations among the </w:t>
      </w:r>
      <w:proofErr w:type="spellStart"/>
      <w:r w:rsidRPr="00EE1C2C">
        <w:rPr>
          <w:bCs/>
          <w:iCs/>
          <w:sz w:val="28"/>
        </w:rPr>
        <w:t>g</w:t>
      </w:r>
      <w:r w:rsidRPr="00EE1C2C">
        <w:rPr>
          <w:bCs/>
          <w:iCs/>
          <w:sz w:val="28"/>
          <w:vertAlign w:val="subscript"/>
        </w:rPr>
        <w:t>i</w:t>
      </w:r>
      <w:proofErr w:type="spellEnd"/>
      <w:r w:rsidRPr="00EE1C2C">
        <w:rPr>
          <w:bCs/>
          <w:iCs/>
          <w:sz w:val="28"/>
        </w:rPr>
        <w:t xml:space="preserve"> – 1 partitions do not alter the fact that there are still </w:t>
      </w:r>
      <w:proofErr w:type="spellStart"/>
      <w:r w:rsidRPr="00EE1C2C">
        <w:rPr>
          <w:bCs/>
          <w:iCs/>
          <w:sz w:val="28"/>
        </w:rPr>
        <w:t>gi</w:t>
      </w:r>
      <w:proofErr w:type="spellEnd"/>
      <w:r w:rsidRPr="00EE1C2C">
        <w:rPr>
          <w:bCs/>
          <w:iCs/>
          <w:sz w:val="28"/>
        </w:rPr>
        <w:t xml:space="preserve"> sections, hence division of the total number of permutations by ( </w:t>
      </w:r>
      <w:proofErr w:type="spellStart"/>
      <w:r w:rsidRPr="00EE1C2C">
        <w:rPr>
          <w:bCs/>
          <w:iCs/>
          <w:sz w:val="28"/>
        </w:rPr>
        <w:t>g</w:t>
      </w:r>
      <w:r w:rsidRPr="00EE1C2C">
        <w:rPr>
          <w:bCs/>
          <w:iCs/>
          <w:sz w:val="28"/>
          <w:vertAlign w:val="subscript"/>
        </w:rPr>
        <w:t>i</w:t>
      </w:r>
      <w:proofErr w:type="spellEnd"/>
      <w:r w:rsidRPr="00EE1C2C">
        <w:rPr>
          <w:bCs/>
          <w:iCs/>
          <w:sz w:val="28"/>
          <w:vertAlign w:val="subscript"/>
        </w:rPr>
        <w:t xml:space="preserve"> </w:t>
      </w:r>
      <w:r w:rsidRPr="00EE1C2C">
        <w:rPr>
          <w:bCs/>
          <w:iCs/>
          <w:sz w:val="28"/>
        </w:rPr>
        <w:t xml:space="preserve">– 1) is also necessary. Thus the number of ways in which </w:t>
      </w:r>
      <w:proofErr w:type="spellStart"/>
      <w:r w:rsidRPr="00EE1C2C">
        <w:rPr>
          <w:bCs/>
          <w:iCs/>
          <w:sz w:val="28"/>
        </w:rPr>
        <w:t>ni</w:t>
      </w:r>
      <w:proofErr w:type="spellEnd"/>
      <w:r w:rsidRPr="00EE1C2C">
        <w:rPr>
          <w:bCs/>
          <w:iCs/>
          <w:sz w:val="28"/>
        </w:rPr>
        <w:t xml:space="preserve"> particles, which are indistinguishable, can be distributed in </w:t>
      </w:r>
      <w:proofErr w:type="spellStart"/>
      <w:r w:rsidRPr="00EE1C2C">
        <w:rPr>
          <w:bCs/>
          <w:iCs/>
          <w:sz w:val="28"/>
        </w:rPr>
        <w:t>gi</w:t>
      </w:r>
      <w:proofErr w:type="spellEnd"/>
      <w:r w:rsidRPr="00EE1C2C">
        <w:rPr>
          <w:bCs/>
          <w:iCs/>
          <w:sz w:val="28"/>
        </w:rPr>
        <w:t xml:space="preserve"> sections is </w:t>
      </w:r>
      <m:oMath>
        <m:f>
          <m:fPr>
            <m:ctrlPr>
              <w:rPr>
                <w:rFonts w:ascii="Cambria Math" w:hAnsi="Cambria Math"/>
                <w:bCs/>
                <w:i/>
                <w:iCs/>
                <w:sz w:val="28"/>
              </w:rPr>
            </m:ctrlPr>
          </m:fPr>
          <m:num>
            <m:d>
              <m:dPr>
                <m:ctrlPr>
                  <w:rPr>
                    <w:rFonts w:ascii="Cambria Math" w:hAnsi="Cambria Math"/>
                    <w:bCs/>
                    <w:i/>
                    <w:iCs/>
                    <w:sz w:val="28"/>
                  </w:rPr>
                </m:ctrlPr>
              </m:dPr>
              <m:e>
                <m:r>
                  <w:rPr>
                    <w:rFonts w:ascii="Cambria Math" w:hAnsi="Cambria Math"/>
                    <w:sz w:val="28"/>
                  </w:rPr>
                  <m:t xml:space="preserve"> </m:t>
                </m:r>
                <m:sSub>
                  <m:sSubPr>
                    <m:ctrlPr>
                      <w:rPr>
                        <w:rFonts w:ascii="Cambria Math" w:hAnsi="Cambria Math"/>
                        <w:bCs/>
                        <w:i/>
                        <w:iCs/>
                        <w:sz w:val="28"/>
                      </w:rPr>
                    </m:ctrlPr>
                  </m:sSubPr>
                  <m:e>
                    <m:r>
                      <m:rPr>
                        <m:sty m:val="p"/>
                      </m:rPr>
                      <w:rPr>
                        <w:rFonts w:ascii="Cambria Math" w:hAnsi="Cambria Math"/>
                        <w:sz w:val="28"/>
                      </w:rPr>
                      <m:t>n</m:t>
                    </m:r>
                  </m:e>
                  <m:sub>
                    <m:r>
                      <m:rPr>
                        <m:sty m:val="p"/>
                      </m:rPr>
                      <w:rPr>
                        <w:rFonts w:ascii="Cambria Math" w:hAnsi="Cambria Math"/>
                        <w:sz w:val="28"/>
                      </w:rPr>
                      <m:t>i</m:t>
                    </m:r>
                  </m:sub>
                </m:sSub>
                <m:r>
                  <w:rPr>
                    <w:rFonts w:ascii="Cambria Math" w:hAnsi="Cambria Math"/>
                    <w:sz w:val="28"/>
                  </w:rPr>
                  <m:t xml:space="preserve">+ </m:t>
                </m:r>
                <m:sSub>
                  <m:sSubPr>
                    <m:ctrlPr>
                      <w:rPr>
                        <w:rFonts w:ascii="Cambria Math" w:hAnsi="Cambria Math"/>
                        <w:bCs/>
                        <w:i/>
                        <w:iCs/>
                        <w:sz w:val="28"/>
                      </w:rPr>
                    </m:ctrlPr>
                  </m:sSubPr>
                  <m:e>
                    <m:r>
                      <m:rPr>
                        <m:sty m:val="p"/>
                      </m:rPr>
                      <w:rPr>
                        <w:rFonts w:ascii="Cambria Math" w:hAnsi="Cambria Math"/>
                        <w:sz w:val="28"/>
                      </w:rPr>
                      <m:t>g</m:t>
                    </m:r>
                  </m:e>
                  <m:sub>
                    <m:r>
                      <m:rPr>
                        <m:sty m:val="p"/>
                      </m:rPr>
                      <w:rPr>
                        <w:rFonts w:ascii="Cambria Math" w:hAnsi="Cambria Math"/>
                        <w:sz w:val="28"/>
                      </w:rPr>
                      <m:t>i</m:t>
                    </m:r>
                  </m:sub>
                </m:sSub>
                <m:r>
                  <w:rPr>
                    <w:rFonts w:ascii="Cambria Math" w:hAnsi="Cambria Math"/>
                    <w:sz w:val="28"/>
                  </w:rPr>
                  <m:t xml:space="preserve">-1 </m:t>
                </m:r>
              </m:e>
            </m:d>
            <m:r>
              <w:rPr>
                <w:rFonts w:ascii="Cambria Math" w:hAnsi="Cambria Math"/>
                <w:sz w:val="28"/>
              </w:rPr>
              <m:t>!</m:t>
            </m:r>
          </m:num>
          <m:den>
            <m:sSub>
              <m:sSubPr>
                <m:ctrlPr>
                  <w:rPr>
                    <w:rFonts w:ascii="Cambria Math" w:hAnsi="Cambria Math"/>
                    <w:bCs/>
                    <w:i/>
                    <w:iCs/>
                    <w:sz w:val="28"/>
                  </w:rPr>
                </m:ctrlPr>
              </m:sSubPr>
              <m:e>
                <m:r>
                  <m:rPr>
                    <m:sty m:val="p"/>
                  </m:rPr>
                  <w:rPr>
                    <w:rFonts w:ascii="Cambria Math" w:hAnsi="Cambria Math"/>
                    <w:sz w:val="28"/>
                  </w:rPr>
                  <m:t>n</m:t>
                </m:r>
              </m:e>
              <m:sub>
                <m:r>
                  <m:rPr>
                    <m:sty m:val="p"/>
                  </m:rPr>
                  <w:rPr>
                    <w:rFonts w:ascii="Cambria Math" w:hAnsi="Cambria Math"/>
                    <w:sz w:val="28"/>
                  </w:rPr>
                  <m:t>i</m:t>
                </m:r>
              </m:sub>
            </m:sSub>
            <m:r>
              <w:rPr>
                <w:rFonts w:ascii="Cambria Math" w:hAnsi="Cambria Math"/>
                <w:sz w:val="28"/>
              </w:rPr>
              <m:t>!</m:t>
            </m:r>
            <m:d>
              <m:dPr>
                <m:ctrlPr>
                  <w:rPr>
                    <w:rFonts w:ascii="Cambria Math" w:hAnsi="Cambria Math"/>
                    <w:bCs/>
                    <w:i/>
                    <w:iCs/>
                    <w:sz w:val="28"/>
                  </w:rPr>
                </m:ctrlPr>
              </m:dPr>
              <m:e>
                <m:r>
                  <w:rPr>
                    <w:rFonts w:ascii="Cambria Math" w:hAnsi="Cambria Math"/>
                    <w:sz w:val="28"/>
                  </w:rPr>
                  <m:t xml:space="preserve"> </m:t>
                </m:r>
                <m:sSub>
                  <m:sSubPr>
                    <m:ctrlPr>
                      <w:rPr>
                        <w:rFonts w:ascii="Cambria Math" w:hAnsi="Cambria Math"/>
                        <w:bCs/>
                        <w:i/>
                        <w:iCs/>
                        <w:sz w:val="28"/>
                      </w:rPr>
                    </m:ctrlPr>
                  </m:sSubPr>
                  <m:e>
                    <m:r>
                      <m:rPr>
                        <m:sty m:val="p"/>
                      </m:rPr>
                      <w:rPr>
                        <w:rFonts w:ascii="Cambria Math" w:hAnsi="Cambria Math"/>
                        <w:sz w:val="28"/>
                      </w:rPr>
                      <m:t>g</m:t>
                    </m:r>
                  </m:e>
                  <m:sub>
                    <m:r>
                      <m:rPr>
                        <m:sty m:val="p"/>
                      </m:rPr>
                      <w:rPr>
                        <w:rFonts w:ascii="Cambria Math" w:hAnsi="Cambria Math"/>
                        <w:sz w:val="28"/>
                      </w:rPr>
                      <m:t>i</m:t>
                    </m:r>
                  </m:sub>
                </m:sSub>
                <m:r>
                  <w:rPr>
                    <w:rFonts w:ascii="Cambria Math" w:hAnsi="Cambria Math"/>
                    <w:sz w:val="28"/>
                  </w:rPr>
                  <m:t xml:space="preserve">-1 </m:t>
                </m:r>
              </m:e>
            </m:d>
            <m:r>
              <w:rPr>
                <w:rFonts w:ascii="Cambria Math" w:hAnsi="Cambria Math"/>
                <w:sz w:val="28"/>
              </w:rPr>
              <m:t>!</m:t>
            </m:r>
          </m:den>
        </m:f>
      </m:oMath>
      <w:r w:rsidRPr="00EE1C2C">
        <w:rPr>
          <w:bCs/>
          <w:iCs/>
          <w:sz w:val="28"/>
        </w:rPr>
        <w:t xml:space="preserve"> . </w:t>
      </w:r>
    </w:p>
    <w:p w14:paraId="694718B1" w14:textId="5F15D7BD" w:rsidR="00EE1C2C" w:rsidRPr="00EE1C2C" w:rsidRDefault="00EE1C2C" w:rsidP="00EE1C2C">
      <w:pPr>
        <w:rPr>
          <w:b/>
          <w:bCs/>
          <w:iCs/>
          <w:sz w:val="28"/>
        </w:rPr>
      </w:pPr>
      <w:r w:rsidRPr="00EE1C2C">
        <w:rPr>
          <w:b/>
          <w:iCs/>
          <w:sz w:val="28"/>
        </w:rPr>
        <w:t xml:space="preserve">                </w:t>
      </w:r>
      <w:r w:rsidRPr="00EE1C2C">
        <w:rPr>
          <w:b/>
          <w:bCs/>
          <w:iCs/>
          <w:sz w:val="28"/>
        </w:rPr>
        <w:t xml:space="preserve">The Fermi Dirac Statistics </w:t>
      </w:r>
    </w:p>
    <w:p w14:paraId="678B30CA" w14:textId="2075B246" w:rsidR="00EE1C2C" w:rsidRPr="00EE1C2C" w:rsidRDefault="00EE1C2C" w:rsidP="00EE1C2C">
      <w:pPr>
        <w:rPr>
          <w:bCs/>
          <w:iCs/>
          <w:sz w:val="28"/>
        </w:rPr>
      </w:pPr>
      <w:r w:rsidRPr="00EE1C2C">
        <w:rPr>
          <w:bCs/>
          <w:iCs/>
          <w:sz w:val="28"/>
        </w:rPr>
        <w:t xml:space="preserve">The Fermi Dirac statistics is applicable to particles having a total spin angular momentum which is half integral i.e.  </w:t>
      </w:r>
      <m:oMath>
        <m:f>
          <m:fPr>
            <m:ctrlPr>
              <w:rPr>
                <w:rFonts w:ascii="Cambria Math" w:hAnsi="Cambria Math"/>
                <w:bCs/>
                <w:i/>
                <w:iCs/>
                <w:sz w:val="28"/>
              </w:rPr>
            </m:ctrlPr>
          </m:fPr>
          <m:num>
            <m:r>
              <w:rPr>
                <w:rFonts w:ascii="Cambria Math" w:hAnsi="Cambria Math"/>
                <w:sz w:val="28"/>
              </w:rPr>
              <m:t>1</m:t>
            </m:r>
          </m:num>
          <m:den>
            <m:r>
              <w:rPr>
                <w:rFonts w:ascii="Cambria Math" w:hAnsi="Cambria Math"/>
                <w:sz w:val="28"/>
              </w:rPr>
              <m:t>2</m:t>
            </m:r>
          </m:den>
        </m:f>
      </m:oMath>
      <w:r w:rsidRPr="00EE1C2C">
        <w:rPr>
          <w:bCs/>
          <w:iCs/>
          <w:sz w:val="28"/>
        </w:rPr>
        <w:t xml:space="preserve">  , </w:t>
      </w:r>
      <m:oMath>
        <m:f>
          <m:fPr>
            <m:ctrlPr>
              <w:rPr>
                <w:rFonts w:ascii="Cambria Math" w:hAnsi="Cambria Math"/>
                <w:bCs/>
                <w:i/>
                <w:iCs/>
                <w:sz w:val="28"/>
              </w:rPr>
            </m:ctrlPr>
          </m:fPr>
          <m:num>
            <m:r>
              <w:rPr>
                <w:rFonts w:ascii="Cambria Math" w:hAnsi="Cambria Math"/>
                <w:sz w:val="28"/>
              </w:rPr>
              <m:t>3</m:t>
            </m:r>
          </m:num>
          <m:den>
            <m:r>
              <w:rPr>
                <w:rFonts w:ascii="Cambria Math" w:hAnsi="Cambria Math"/>
                <w:sz w:val="28"/>
              </w:rPr>
              <m:t>2</m:t>
            </m:r>
          </m:den>
        </m:f>
      </m:oMath>
      <w:r w:rsidRPr="00EE1C2C">
        <w:rPr>
          <w:bCs/>
          <w:iCs/>
          <w:sz w:val="28"/>
        </w:rPr>
        <w:t xml:space="preserve"> , ……. Here wave function Ѱ of the system is antisymmetric to an exchange of any pair of particles. Such particles which include protons, neutrons, electrons etc. obey Pauli exclusion principle when they are in the same system. </w:t>
      </w:r>
      <w:proofErr w:type="spellStart"/>
      <w:r w:rsidRPr="00EE1C2C">
        <w:rPr>
          <w:bCs/>
          <w:iCs/>
          <w:sz w:val="28"/>
        </w:rPr>
        <w:t>i.e</w:t>
      </w:r>
      <w:proofErr w:type="spellEnd"/>
      <w:r w:rsidRPr="00EE1C2C">
        <w:rPr>
          <w:bCs/>
          <w:iCs/>
          <w:sz w:val="28"/>
        </w:rPr>
        <w:t xml:space="preserve"> when they move in a common force field, each member of the system must be in a different quantum state. But interchange of two particles does not lead to a new state of the system, thus particles are identical and indistinguishable. Thus identical particles satisfying the </w:t>
      </w:r>
      <w:proofErr w:type="spellStart"/>
      <w:r w:rsidRPr="00EE1C2C">
        <w:rPr>
          <w:bCs/>
          <w:iCs/>
          <w:sz w:val="28"/>
        </w:rPr>
        <w:t>antisymmetry</w:t>
      </w:r>
      <w:proofErr w:type="spellEnd"/>
      <w:r w:rsidRPr="00EE1C2C">
        <w:rPr>
          <w:bCs/>
          <w:iCs/>
          <w:sz w:val="28"/>
        </w:rPr>
        <w:t xml:space="preserve"> requirement of wave function, with half integral spin and indistinguishable, obey the Fermi-Dirac statistics and are called fermions.</w:t>
      </w:r>
    </w:p>
    <w:p w14:paraId="61DBA433" w14:textId="77777777" w:rsidR="00EE1C2C" w:rsidRPr="00EE1C2C" w:rsidRDefault="00EE1C2C" w:rsidP="00EE1C2C">
      <w:pPr>
        <w:rPr>
          <w:bCs/>
          <w:iCs/>
          <w:sz w:val="28"/>
        </w:rPr>
      </w:pPr>
      <w:r w:rsidRPr="00EE1C2C">
        <w:rPr>
          <w:bCs/>
          <w:iCs/>
          <w:sz w:val="28"/>
        </w:rPr>
        <w:t>Assume that the total number of particles N is a constant and so also is the total energy E</w:t>
      </w:r>
      <w:r w:rsidRPr="00EE1C2C">
        <w:rPr>
          <w:bCs/>
          <w:iCs/>
          <w:sz w:val="28"/>
          <w:vertAlign w:val="subscript"/>
        </w:rPr>
        <w:t>T</w:t>
      </w:r>
      <w:r w:rsidRPr="00EE1C2C">
        <w:rPr>
          <w:bCs/>
          <w:iCs/>
          <w:sz w:val="28"/>
        </w:rPr>
        <w:t>. Since the particles are identical and indistinguishable, and obey the Pauli exclusion principle, each cell can be occupied at the most by one particle.</w:t>
      </w:r>
    </w:p>
    <w:p w14:paraId="42372B2B" w14:textId="77777777" w:rsidR="00EE1C2C" w:rsidRPr="00EE1C2C" w:rsidRDefault="00EE1C2C" w:rsidP="00EE1C2C">
      <w:pPr>
        <w:rPr>
          <w:bCs/>
          <w:iCs/>
          <w:sz w:val="28"/>
        </w:rPr>
      </w:pPr>
      <w:r w:rsidRPr="00EE1C2C">
        <w:rPr>
          <w:bCs/>
          <w:iCs/>
          <w:sz w:val="28"/>
        </w:rPr>
        <w:t xml:space="preserve">Suppose that there are </w:t>
      </w:r>
      <w:proofErr w:type="spellStart"/>
      <w:r w:rsidRPr="00EE1C2C">
        <w:rPr>
          <w:bCs/>
          <w:iCs/>
          <w:sz w:val="28"/>
        </w:rPr>
        <w:t>g</w:t>
      </w:r>
      <w:r w:rsidRPr="00EE1C2C">
        <w:rPr>
          <w:bCs/>
          <w:iCs/>
          <w:sz w:val="28"/>
          <w:vertAlign w:val="subscript"/>
        </w:rPr>
        <w:t>i</w:t>
      </w:r>
      <w:proofErr w:type="spellEnd"/>
      <w:r w:rsidRPr="00EE1C2C">
        <w:rPr>
          <w:bCs/>
          <w:iCs/>
          <w:sz w:val="28"/>
        </w:rPr>
        <w:t xml:space="preserve"> cells or quantum states corresponding the same energy </w:t>
      </w:r>
      <w:proofErr w:type="spellStart"/>
      <w:r w:rsidRPr="00EE1C2C">
        <w:rPr>
          <w:bCs/>
          <w:iCs/>
          <w:sz w:val="28"/>
        </w:rPr>
        <w:t>E</w:t>
      </w:r>
      <w:r w:rsidRPr="00EE1C2C">
        <w:rPr>
          <w:bCs/>
          <w:iCs/>
          <w:sz w:val="28"/>
          <w:vertAlign w:val="subscript"/>
        </w:rPr>
        <w:t>i</w:t>
      </w:r>
      <w:proofErr w:type="spellEnd"/>
      <w:r w:rsidRPr="00EE1C2C">
        <w:rPr>
          <w:bCs/>
          <w:iCs/>
          <w:sz w:val="28"/>
        </w:rPr>
        <w:t xml:space="preserve"> and </w:t>
      </w:r>
      <w:proofErr w:type="spellStart"/>
      <w:r w:rsidRPr="00EE1C2C">
        <w:rPr>
          <w:bCs/>
          <w:iCs/>
          <w:sz w:val="28"/>
        </w:rPr>
        <w:t>n</w:t>
      </w:r>
      <w:r w:rsidRPr="00EE1C2C">
        <w:rPr>
          <w:bCs/>
          <w:iCs/>
          <w:sz w:val="28"/>
          <w:vertAlign w:val="subscript"/>
        </w:rPr>
        <w:t>i</w:t>
      </w:r>
      <w:proofErr w:type="spellEnd"/>
      <w:r w:rsidRPr="00EE1C2C">
        <w:rPr>
          <w:bCs/>
          <w:iCs/>
          <w:sz w:val="28"/>
        </w:rPr>
        <w:t xml:space="preserve"> particles, then </w:t>
      </w:r>
      <w:proofErr w:type="spellStart"/>
      <w:r w:rsidRPr="00EE1C2C">
        <w:rPr>
          <w:bCs/>
          <w:iCs/>
          <w:sz w:val="28"/>
        </w:rPr>
        <w:t>n</w:t>
      </w:r>
      <w:r w:rsidRPr="00EE1C2C">
        <w:rPr>
          <w:bCs/>
          <w:iCs/>
          <w:sz w:val="28"/>
          <w:vertAlign w:val="subscript"/>
        </w:rPr>
        <w:t>i</w:t>
      </w:r>
      <w:proofErr w:type="spellEnd"/>
      <w:r w:rsidRPr="00EE1C2C">
        <w:rPr>
          <w:bCs/>
          <w:iCs/>
          <w:sz w:val="28"/>
        </w:rPr>
        <w:t xml:space="preserve"> cells will be occupied </w:t>
      </w:r>
      <w:proofErr w:type="spellStart"/>
      <w:r w:rsidRPr="00EE1C2C">
        <w:rPr>
          <w:bCs/>
          <w:iCs/>
          <w:sz w:val="28"/>
        </w:rPr>
        <w:t>wheras</w:t>
      </w:r>
      <w:proofErr w:type="spellEnd"/>
      <w:r w:rsidRPr="00EE1C2C">
        <w:rPr>
          <w:bCs/>
          <w:iCs/>
          <w:sz w:val="28"/>
        </w:rPr>
        <w:t xml:space="preserve"> </w:t>
      </w:r>
      <w:proofErr w:type="spellStart"/>
      <w:r w:rsidRPr="00EE1C2C">
        <w:rPr>
          <w:bCs/>
          <w:iCs/>
          <w:sz w:val="28"/>
        </w:rPr>
        <w:t>g</w:t>
      </w:r>
      <w:r w:rsidRPr="00EE1C2C">
        <w:rPr>
          <w:bCs/>
          <w:iCs/>
          <w:sz w:val="28"/>
          <w:vertAlign w:val="subscript"/>
        </w:rPr>
        <w:t>i</w:t>
      </w:r>
      <w:proofErr w:type="spellEnd"/>
      <w:r w:rsidRPr="00EE1C2C">
        <w:rPr>
          <w:bCs/>
          <w:iCs/>
          <w:sz w:val="28"/>
        </w:rPr>
        <w:t xml:space="preserve"> – </w:t>
      </w:r>
      <w:proofErr w:type="spellStart"/>
      <w:r w:rsidRPr="00EE1C2C">
        <w:rPr>
          <w:bCs/>
          <w:iCs/>
          <w:sz w:val="28"/>
        </w:rPr>
        <w:t>n</w:t>
      </w:r>
      <w:r w:rsidRPr="00EE1C2C">
        <w:rPr>
          <w:bCs/>
          <w:iCs/>
          <w:sz w:val="28"/>
          <w:vertAlign w:val="subscript"/>
        </w:rPr>
        <w:t>i</w:t>
      </w:r>
      <w:proofErr w:type="spellEnd"/>
      <w:r w:rsidRPr="00EE1C2C">
        <w:rPr>
          <w:bCs/>
          <w:iCs/>
          <w:sz w:val="28"/>
        </w:rPr>
        <w:t xml:space="preserve"> cells will be vacant.  </w:t>
      </w:r>
      <w:proofErr w:type="spellStart"/>
      <w:r w:rsidRPr="00EE1C2C">
        <w:rPr>
          <w:bCs/>
          <w:iCs/>
          <w:sz w:val="28"/>
        </w:rPr>
        <w:t>g</w:t>
      </w:r>
      <w:r w:rsidRPr="00EE1C2C">
        <w:rPr>
          <w:bCs/>
          <w:iCs/>
          <w:sz w:val="28"/>
          <w:vertAlign w:val="subscript"/>
        </w:rPr>
        <w:t>i</w:t>
      </w:r>
      <w:proofErr w:type="spellEnd"/>
      <w:r w:rsidRPr="00EE1C2C">
        <w:rPr>
          <w:bCs/>
          <w:iCs/>
          <w:sz w:val="28"/>
        </w:rPr>
        <w:t xml:space="preserve">  ≥ </w:t>
      </w:r>
      <w:proofErr w:type="spellStart"/>
      <w:r w:rsidRPr="00EE1C2C">
        <w:rPr>
          <w:bCs/>
          <w:iCs/>
          <w:sz w:val="28"/>
        </w:rPr>
        <w:t>n</w:t>
      </w:r>
      <w:r w:rsidRPr="00EE1C2C">
        <w:rPr>
          <w:bCs/>
          <w:iCs/>
          <w:sz w:val="28"/>
          <w:vertAlign w:val="subscript"/>
        </w:rPr>
        <w:t>i</w:t>
      </w:r>
      <w:proofErr w:type="spellEnd"/>
      <w:r w:rsidRPr="00EE1C2C">
        <w:rPr>
          <w:bCs/>
          <w:iCs/>
          <w:sz w:val="28"/>
        </w:rPr>
        <w:t xml:space="preserve"> . The </w:t>
      </w:r>
      <w:proofErr w:type="spellStart"/>
      <w:r w:rsidRPr="00EE1C2C">
        <w:rPr>
          <w:bCs/>
          <w:iCs/>
          <w:sz w:val="28"/>
        </w:rPr>
        <w:t>g</w:t>
      </w:r>
      <w:r w:rsidRPr="00EE1C2C">
        <w:rPr>
          <w:bCs/>
          <w:iCs/>
          <w:sz w:val="28"/>
          <w:vertAlign w:val="subscript"/>
        </w:rPr>
        <w:t>i</w:t>
      </w:r>
      <w:proofErr w:type="spellEnd"/>
      <w:r w:rsidRPr="00EE1C2C">
        <w:rPr>
          <w:bCs/>
          <w:iCs/>
          <w:sz w:val="28"/>
        </w:rPr>
        <w:t xml:space="preserve"> cells can be arranged in </w:t>
      </w:r>
      <w:proofErr w:type="spellStart"/>
      <w:r w:rsidRPr="00EE1C2C">
        <w:rPr>
          <w:bCs/>
          <w:iCs/>
          <w:sz w:val="28"/>
        </w:rPr>
        <w:t>g</w:t>
      </w:r>
      <w:r w:rsidRPr="00EE1C2C">
        <w:rPr>
          <w:bCs/>
          <w:iCs/>
          <w:sz w:val="28"/>
          <w:vertAlign w:val="subscript"/>
        </w:rPr>
        <w:t>i</w:t>
      </w:r>
      <w:proofErr w:type="spellEnd"/>
      <w:r w:rsidRPr="00EE1C2C">
        <w:rPr>
          <w:bCs/>
          <w:iCs/>
          <w:sz w:val="28"/>
        </w:rPr>
        <w:t xml:space="preserve">! Ways. Since the particles are indistinguishable, the permutations </w:t>
      </w:r>
      <w:proofErr w:type="spellStart"/>
      <w:r w:rsidRPr="00EE1C2C">
        <w:rPr>
          <w:bCs/>
          <w:iCs/>
          <w:sz w:val="28"/>
        </w:rPr>
        <w:t>ni</w:t>
      </w:r>
      <w:proofErr w:type="spellEnd"/>
      <w:r w:rsidRPr="00EE1C2C">
        <w:rPr>
          <w:bCs/>
          <w:iCs/>
          <w:sz w:val="28"/>
        </w:rPr>
        <w:t xml:space="preserve">! Of the particles among themselves are irrelevant  and so is ( </w:t>
      </w:r>
      <w:proofErr w:type="spellStart"/>
      <w:r w:rsidRPr="00EE1C2C">
        <w:rPr>
          <w:bCs/>
          <w:iCs/>
          <w:sz w:val="28"/>
        </w:rPr>
        <w:t>g</w:t>
      </w:r>
      <w:r w:rsidRPr="00EE1C2C">
        <w:rPr>
          <w:bCs/>
          <w:iCs/>
          <w:sz w:val="28"/>
          <w:vertAlign w:val="subscript"/>
        </w:rPr>
        <w:t>i</w:t>
      </w:r>
      <w:proofErr w:type="spellEnd"/>
      <w:r w:rsidRPr="00EE1C2C">
        <w:rPr>
          <w:bCs/>
          <w:iCs/>
          <w:sz w:val="28"/>
        </w:rPr>
        <w:t xml:space="preserve"> – </w:t>
      </w:r>
      <w:proofErr w:type="spellStart"/>
      <w:r w:rsidRPr="00EE1C2C">
        <w:rPr>
          <w:bCs/>
          <w:iCs/>
          <w:sz w:val="28"/>
        </w:rPr>
        <w:t>n</w:t>
      </w:r>
      <w:r w:rsidRPr="00EE1C2C">
        <w:rPr>
          <w:bCs/>
          <w:iCs/>
          <w:sz w:val="28"/>
          <w:vertAlign w:val="subscript"/>
        </w:rPr>
        <w:t>i</w:t>
      </w:r>
      <w:proofErr w:type="spellEnd"/>
      <w:r w:rsidRPr="00EE1C2C">
        <w:rPr>
          <w:bCs/>
          <w:iCs/>
          <w:sz w:val="28"/>
        </w:rPr>
        <w:t xml:space="preserve"> )!, which is the permutations of the vacant cells </w:t>
      </w:r>
      <w:r w:rsidRPr="00EE1C2C">
        <w:rPr>
          <w:bCs/>
          <w:iCs/>
          <w:sz w:val="28"/>
        </w:rPr>
        <w:lastRenderedPageBreak/>
        <w:t xml:space="preserve">among themselves, as the cells are not occupied. Thus the total number of distinguishable ways in which identical particles occupy </w:t>
      </w:r>
      <w:proofErr w:type="spellStart"/>
      <w:r w:rsidRPr="00EE1C2C">
        <w:rPr>
          <w:bCs/>
          <w:iCs/>
          <w:sz w:val="28"/>
        </w:rPr>
        <w:t>gi</w:t>
      </w:r>
      <w:proofErr w:type="spellEnd"/>
      <w:r w:rsidRPr="00EE1C2C">
        <w:rPr>
          <w:bCs/>
          <w:iCs/>
          <w:sz w:val="28"/>
        </w:rPr>
        <w:t xml:space="preserve"> states is </w:t>
      </w:r>
    </w:p>
    <w:p w14:paraId="597FE703" w14:textId="554E288D" w:rsidR="00EE1C2C" w:rsidRPr="00EE1C2C" w:rsidRDefault="00BC1AA0" w:rsidP="00EE1C2C">
      <w:pPr>
        <w:rPr>
          <w:bCs/>
          <w:iCs/>
          <w:sz w:val="28"/>
        </w:rPr>
      </w:pPr>
      <m:oMathPara>
        <m:oMath>
          <m:f>
            <m:fPr>
              <m:ctrlPr>
                <w:rPr>
                  <w:rFonts w:ascii="Cambria Math" w:hAnsi="Cambria Math"/>
                  <w:bCs/>
                  <w:i/>
                  <w:iCs/>
                  <w:sz w:val="28"/>
                </w:rPr>
              </m:ctrlPr>
            </m:fPr>
            <m:num>
              <m:sSub>
                <m:sSubPr>
                  <m:ctrlPr>
                    <w:rPr>
                      <w:rFonts w:ascii="Cambria Math" w:hAnsi="Cambria Math"/>
                      <w:bCs/>
                      <w:i/>
                      <w:iCs/>
                      <w:sz w:val="28"/>
                    </w:rPr>
                  </m:ctrlPr>
                </m:sSubPr>
                <m:e>
                  <m:r>
                    <m:rPr>
                      <m:sty m:val="p"/>
                    </m:rPr>
                    <w:rPr>
                      <w:rFonts w:ascii="Cambria Math" w:hAnsi="Cambria Math"/>
                      <w:sz w:val="28"/>
                    </w:rPr>
                    <m:t>g</m:t>
                  </m:r>
                </m:e>
                <m:sub>
                  <m:r>
                    <m:rPr>
                      <m:sty m:val="p"/>
                    </m:rPr>
                    <w:rPr>
                      <w:rFonts w:ascii="Cambria Math" w:hAnsi="Cambria Math"/>
                      <w:sz w:val="28"/>
                    </w:rPr>
                    <m:t>i</m:t>
                  </m:r>
                </m:sub>
              </m:sSub>
              <m:r>
                <w:rPr>
                  <w:rFonts w:ascii="Cambria Math" w:hAnsi="Cambria Math"/>
                  <w:sz w:val="28"/>
                </w:rPr>
                <m:t>!</m:t>
              </m:r>
            </m:num>
            <m:den>
              <m:d>
                <m:dPr>
                  <m:ctrlPr>
                    <w:rPr>
                      <w:rFonts w:ascii="Cambria Math" w:hAnsi="Cambria Math"/>
                      <w:bCs/>
                      <w:i/>
                      <w:iCs/>
                      <w:sz w:val="28"/>
                    </w:rPr>
                  </m:ctrlPr>
                </m:dPr>
                <m:e>
                  <m:r>
                    <w:rPr>
                      <w:rFonts w:ascii="Cambria Math" w:hAnsi="Cambria Math"/>
                      <w:sz w:val="28"/>
                    </w:rPr>
                    <m:t xml:space="preserve"> </m:t>
                  </m:r>
                  <m:sSub>
                    <m:sSubPr>
                      <m:ctrlPr>
                        <w:rPr>
                          <w:rFonts w:ascii="Cambria Math" w:hAnsi="Cambria Math"/>
                          <w:bCs/>
                          <w:sz w:val="28"/>
                        </w:rPr>
                      </m:ctrlPr>
                    </m:sSubPr>
                    <m:e>
                      <m:r>
                        <m:rPr>
                          <m:sty m:val="p"/>
                        </m:rPr>
                        <w:rPr>
                          <w:rFonts w:ascii="Cambria Math" w:hAnsi="Cambria Math"/>
                          <w:sz w:val="28"/>
                        </w:rPr>
                        <m:t>g</m:t>
                      </m:r>
                    </m:e>
                    <m:sub>
                      <m:r>
                        <m:rPr>
                          <m:sty m:val="p"/>
                        </m:rPr>
                        <w:rPr>
                          <w:rFonts w:ascii="Cambria Math" w:hAnsi="Cambria Math"/>
                          <w:sz w:val="28"/>
                        </w:rPr>
                        <m:t>i</m:t>
                      </m:r>
                    </m:sub>
                  </m:sSub>
                  <m:r>
                    <w:rPr>
                      <w:rFonts w:ascii="Cambria Math" w:hAnsi="Cambria Math"/>
                      <w:sz w:val="28"/>
                    </w:rPr>
                    <m:t xml:space="preserve">- </m:t>
                  </m:r>
                  <m:sSub>
                    <m:sSubPr>
                      <m:ctrlPr>
                        <w:rPr>
                          <w:rFonts w:ascii="Cambria Math" w:hAnsi="Cambria Math"/>
                          <w:bCs/>
                          <w:i/>
                          <w:sz w:val="28"/>
                        </w:rPr>
                      </m:ctrlPr>
                    </m:sSubPr>
                    <m:e>
                      <m:r>
                        <m:rPr>
                          <m:sty m:val="p"/>
                        </m:rPr>
                        <w:rPr>
                          <w:rFonts w:ascii="Cambria Math" w:hAnsi="Cambria Math"/>
                          <w:sz w:val="28"/>
                        </w:rPr>
                        <m:t>n</m:t>
                      </m:r>
                    </m:e>
                    <m:sub>
                      <m:r>
                        <m:rPr>
                          <m:sty m:val="p"/>
                        </m:rPr>
                        <w:rPr>
                          <w:rFonts w:ascii="Cambria Math" w:hAnsi="Cambria Math"/>
                          <w:sz w:val="28"/>
                        </w:rPr>
                        <m:t>i</m:t>
                      </m:r>
                    </m:sub>
                  </m:sSub>
                  <m:r>
                    <w:rPr>
                      <w:rFonts w:ascii="Cambria Math" w:hAnsi="Cambria Math"/>
                      <w:sz w:val="28"/>
                    </w:rPr>
                    <m:t xml:space="preserve"> </m:t>
                  </m:r>
                  <m:ctrlPr>
                    <w:rPr>
                      <w:rFonts w:ascii="Cambria Math" w:hAnsi="Cambria Math"/>
                      <w:bCs/>
                      <w:i/>
                      <w:sz w:val="28"/>
                    </w:rPr>
                  </m:ctrlPr>
                </m:e>
              </m:d>
              <m:r>
                <w:rPr>
                  <w:rFonts w:ascii="Cambria Math" w:hAnsi="Cambria Math"/>
                  <w:sz w:val="28"/>
                </w:rPr>
                <m:t xml:space="preserve">! </m:t>
              </m:r>
              <m:sSub>
                <m:sSubPr>
                  <m:ctrlPr>
                    <w:rPr>
                      <w:rFonts w:ascii="Cambria Math" w:hAnsi="Cambria Math"/>
                      <w:bCs/>
                      <w:i/>
                      <w:sz w:val="28"/>
                    </w:rPr>
                  </m:ctrlPr>
                </m:sSubPr>
                <m:e>
                  <m:r>
                    <m:rPr>
                      <m:sty m:val="p"/>
                    </m:rPr>
                    <w:rPr>
                      <w:rFonts w:ascii="Cambria Math" w:hAnsi="Cambria Math"/>
                      <w:sz w:val="28"/>
                    </w:rPr>
                    <m:t>n</m:t>
                  </m:r>
                </m:e>
                <m:sub>
                  <m:r>
                    <m:rPr>
                      <m:sty m:val="p"/>
                    </m:rPr>
                    <w:rPr>
                      <w:rFonts w:ascii="Cambria Math" w:hAnsi="Cambria Math"/>
                      <w:sz w:val="28"/>
                    </w:rPr>
                    <m:t>i</m:t>
                  </m:r>
                </m:sub>
              </m:sSub>
              <m:r>
                <w:rPr>
                  <w:rFonts w:ascii="Cambria Math" w:hAnsi="Cambria Math"/>
                  <w:sz w:val="28"/>
                </w:rPr>
                <m:t>!</m:t>
              </m:r>
            </m:den>
          </m:f>
        </m:oMath>
      </m:oMathPara>
    </w:p>
    <w:p w14:paraId="1ACE487E" w14:textId="77777777" w:rsidR="00EE1C2C" w:rsidRPr="00EE1C2C" w:rsidRDefault="00EE1C2C" w:rsidP="00EE1C2C">
      <w:pPr>
        <w:rPr>
          <w:bCs/>
          <w:iCs/>
          <w:sz w:val="28"/>
        </w:rPr>
      </w:pPr>
    </w:p>
    <w:p w14:paraId="76BFBA8C" w14:textId="77777777" w:rsidR="00EE1C2C" w:rsidRPr="00EE1C2C" w:rsidRDefault="00EE1C2C" w:rsidP="00EE1C2C">
      <w:pPr>
        <w:rPr>
          <w:bCs/>
          <w:iCs/>
          <w:sz w:val="28"/>
        </w:rPr>
      </w:pPr>
    </w:p>
    <w:p w14:paraId="34649694" w14:textId="77777777" w:rsidR="00EE1C2C" w:rsidRPr="00EE1C2C" w:rsidRDefault="00EE1C2C" w:rsidP="00EE1C2C">
      <w:pPr>
        <w:rPr>
          <w:bCs/>
          <w:iCs/>
          <w:sz w:val="28"/>
        </w:rPr>
      </w:pPr>
    </w:p>
    <w:p w14:paraId="11F18037" w14:textId="77777777" w:rsidR="00EE1C2C" w:rsidRPr="00EE1C2C" w:rsidRDefault="00EE1C2C" w:rsidP="00EE1C2C">
      <w:pPr>
        <w:rPr>
          <w:bCs/>
          <w:iCs/>
          <w:sz w:val="28"/>
        </w:rPr>
      </w:pPr>
    </w:p>
    <w:p w14:paraId="49CFA717" w14:textId="77777777" w:rsidR="00EE1C2C" w:rsidRPr="00EE1C2C" w:rsidRDefault="00EE1C2C" w:rsidP="0008165A">
      <w:pPr>
        <w:rPr>
          <w:bCs/>
          <w:sz w:val="28"/>
        </w:rPr>
      </w:pPr>
    </w:p>
    <w:p w14:paraId="3EC7DEE6" w14:textId="77777777" w:rsidR="00F76417" w:rsidRPr="00EE1C2C" w:rsidRDefault="00F76417" w:rsidP="0008165A">
      <w:pPr>
        <w:rPr>
          <w:bCs/>
        </w:rPr>
      </w:pPr>
    </w:p>
    <w:sectPr w:rsidR="00F76417" w:rsidRPr="00EE1C2C" w:rsidSect="005922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2551" w14:textId="77777777" w:rsidR="00BC1AA0" w:rsidRDefault="00BC1AA0" w:rsidP="0008165A">
      <w:pPr>
        <w:spacing w:after="0" w:line="240" w:lineRule="auto"/>
      </w:pPr>
      <w:r>
        <w:separator/>
      </w:r>
    </w:p>
  </w:endnote>
  <w:endnote w:type="continuationSeparator" w:id="0">
    <w:p w14:paraId="7960BA3D" w14:textId="77777777" w:rsidR="00BC1AA0" w:rsidRDefault="00BC1AA0" w:rsidP="0008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C788" w14:textId="77777777" w:rsidR="00BC1AA0" w:rsidRDefault="00BC1AA0" w:rsidP="0008165A">
      <w:pPr>
        <w:spacing w:after="0" w:line="240" w:lineRule="auto"/>
      </w:pPr>
      <w:r>
        <w:separator/>
      </w:r>
    </w:p>
  </w:footnote>
  <w:footnote w:type="continuationSeparator" w:id="0">
    <w:p w14:paraId="495BA09C" w14:textId="77777777" w:rsidR="00BC1AA0" w:rsidRDefault="00BC1AA0" w:rsidP="0008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37554"/>
    <w:multiLevelType w:val="hybridMultilevel"/>
    <w:tmpl w:val="7B7A8242"/>
    <w:lvl w:ilvl="0" w:tplc="D3060A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A2"/>
    <w:rsid w:val="0008165A"/>
    <w:rsid w:val="000A65E1"/>
    <w:rsid w:val="000E7AD8"/>
    <w:rsid w:val="00121D83"/>
    <w:rsid w:val="001E230B"/>
    <w:rsid w:val="00353025"/>
    <w:rsid w:val="003747DA"/>
    <w:rsid w:val="00485DFF"/>
    <w:rsid w:val="00587293"/>
    <w:rsid w:val="005922B0"/>
    <w:rsid w:val="005A4C14"/>
    <w:rsid w:val="005C59A4"/>
    <w:rsid w:val="005C6FCA"/>
    <w:rsid w:val="0060095D"/>
    <w:rsid w:val="007175FC"/>
    <w:rsid w:val="0073533F"/>
    <w:rsid w:val="00800719"/>
    <w:rsid w:val="00806574"/>
    <w:rsid w:val="008631F4"/>
    <w:rsid w:val="008659D8"/>
    <w:rsid w:val="00874A79"/>
    <w:rsid w:val="0090656B"/>
    <w:rsid w:val="0095025E"/>
    <w:rsid w:val="00962C51"/>
    <w:rsid w:val="009E615C"/>
    <w:rsid w:val="00BC1AA0"/>
    <w:rsid w:val="00C16524"/>
    <w:rsid w:val="00C27248"/>
    <w:rsid w:val="00CE3FC6"/>
    <w:rsid w:val="00D5693B"/>
    <w:rsid w:val="00D80B23"/>
    <w:rsid w:val="00DD0FB0"/>
    <w:rsid w:val="00DE1A4A"/>
    <w:rsid w:val="00EE1C2C"/>
    <w:rsid w:val="00F254A2"/>
    <w:rsid w:val="00F76417"/>
    <w:rsid w:val="00FD741F"/>
    <w:rsid w:val="00FF77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B66A"/>
  <w15:chartTrackingRefBased/>
  <w15:docId w15:val="{F2B4AA84-2358-467F-A061-55DDF5A5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65A"/>
  </w:style>
  <w:style w:type="paragraph" w:styleId="Footer">
    <w:name w:val="footer"/>
    <w:basedOn w:val="Normal"/>
    <w:link w:val="FooterChar"/>
    <w:uiPriority w:val="99"/>
    <w:unhideWhenUsed/>
    <w:rsid w:val="00081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65A"/>
  </w:style>
  <w:style w:type="paragraph" w:styleId="ListParagraph">
    <w:name w:val="List Paragraph"/>
    <w:basedOn w:val="Normal"/>
    <w:uiPriority w:val="34"/>
    <w:qFormat/>
    <w:rsid w:val="00F254A2"/>
    <w:pPr>
      <w:ind w:left="720"/>
      <w:contextualSpacing/>
    </w:pPr>
  </w:style>
  <w:style w:type="paragraph" w:customStyle="1" w:styleId="msonormal0">
    <w:name w:val="msonormal"/>
    <w:basedOn w:val="Normal"/>
    <w:rsid w:val="009E615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E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15C"/>
    <w:rPr>
      <w:rFonts w:ascii="Segoe UI" w:hAnsi="Segoe UI" w:cs="Segoe UI"/>
      <w:sz w:val="18"/>
      <w:szCs w:val="18"/>
    </w:rPr>
  </w:style>
  <w:style w:type="character" w:styleId="PlaceholderText">
    <w:name w:val="Placeholder Text"/>
    <w:basedOn w:val="DefaultParagraphFont"/>
    <w:uiPriority w:val="99"/>
    <w:semiHidden/>
    <w:rsid w:val="009E6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Lumina%20Russ\Documents\Custom%20Office%20Templates\Quadrant%20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Quadrant II</Template>
  <TotalTime>42</TotalTime>
  <Pages>1</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Lumina Russ</dc:creator>
  <cp:keywords/>
  <dc:description/>
  <cp:lastModifiedBy>Mahendra Pednekar</cp:lastModifiedBy>
  <cp:revision>26</cp:revision>
  <dcterms:created xsi:type="dcterms:W3CDTF">2020-08-14T10:46:00Z</dcterms:created>
  <dcterms:modified xsi:type="dcterms:W3CDTF">2021-10-03T18:17:00Z</dcterms:modified>
</cp:coreProperties>
</file>